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7" w:rsidRDefault="00944777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944777" w:rsidRDefault="00944777" w:rsidP="00944777">
      <w:pPr>
        <w:pStyle w:val="1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Приказ Министерства труда и социальной защиты РФ от 8 сентября 2015 г. N 613н "Об утверждении профессионального стандарта "Педагог дополнительного образования детей и взрослых" 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Развернуть </w:t>
      </w:r>
    </w:p>
    <w:p w:rsidR="00944777" w:rsidRDefault="009B6FB4" w:rsidP="00944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" w:anchor="text" w:history="1">
        <w:r w:rsidR="00944777">
          <w:rPr>
            <w:rStyle w:val="a3"/>
            <w:rFonts w:ascii="Arial" w:hAnsi="Arial" w:cs="Arial"/>
            <w:b/>
            <w:bCs/>
            <w:sz w:val="18"/>
            <w:szCs w:val="18"/>
          </w:rPr>
          <w:t>Приказ Министерства труда и социальной защиты РФ от 8 сентября 2015 г. N 613н "Об утверждении профессионального стандарта "Педагог дополнительного образования детей и взрослых"</w:t>
        </w:r>
      </w:hyperlink>
      <w:r w:rsidR="009447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944777" w:rsidRDefault="00944777" w:rsidP="00944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57150" cy="76200"/>
            <wp:effectExtent l="19050" t="0" r="0" b="0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block_1000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Профессиональный стандарт "Педагог дополнительного образования детей и взрослых"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944777" w:rsidRDefault="009B6FB4" w:rsidP="009447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hyperlink r:id="rId10" w:anchor="block_100" w:history="1">
        <w:r w:rsidR="00944777">
          <w:rPr>
            <w:rStyle w:val="a3"/>
            <w:rFonts w:ascii="Arial" w:hAnsi="Arial" w:cs="Arial"/>
            <w:b/>
            <w:bCs/>
            <w:vanish/>
            <w:sz w:val="18"/>
            <w:szCs w:val="18"/>
          </w:rPr>
          <w:t>I. Общие сведения</w:t>
        </w:r>
      </w:hyperlink>
      <w:r w:rsidR="00944777">
        <w:rPr>
          <w:rFonts w:ascii="Arial" w:hAnsi="Arial" w:cs="Arial"/>
          <w:b/>
          <w:bCs/>
          <w:vanish/>
          <w:color w:val="000000"/>
          <w:sz w:val="18"/>
          <w:szCs w:val="18"/>
        </w:rPr>
        <w:t xml:space="preserve"> </w:t>
      </w:r>
    </w:p>
    <w:p w:rsidR="00944777" w:rsidRDefault="009B6FB4" w:rsidP="009447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hyperlink r:id="rId11" w:anchor="block_200" w:history="1">
        <w:r w:rsidR="00944777">
          <w:rPr>
            <w:rStyle w:val="a3"/>
            <w:rFonts w:ascii="Arial" w:hAnsi="Arial" w:cs="Arial"/>
            <w:b/>
            <w:bCs/>
            <w:vanish/>
            <w:sz w:val="18"/>
            <w:szCs w:val="18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  <w:r w:rsidR="00944777">
        <w:rPr>
          <w:rFonts w:ascii="Arial" w:hAnsi="Arial" w:cs="Arial"/>
          <w:b/>
          <w:bCs/>
          <w:vanish/>
          <w:color w:val="000000"/>
          <w:sz w:val="18"/>
          <w:szCs w:val="18"/>
        </w:rPr>
        <w:t xml:space="preserve"> </w:t>
      </w:r>
    </w:p>
    <w:p w:rsidR="00944777" w:rsidRDefault="009B6FB4" w:rsidP="009447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hyperlink r:id="rId12" w:anchor="block_300" w:history="1">
        <w:r w:rsidR="00944777">
          <w:rPr>
            <w:rStyle w:val="a3"/>
            <w:rFonts w:ascii="Arial" w:hAnsi="Arial" w:cs="Arial"/>
            <w:b/>
            <w:bCs/>
            <w:vanish/>
            <w:sz w:val="18"/>
            <w:szCs w:val="18"/>
          </w:rPr>
          <w:t>III. Характеристика обобщенных трудовых функций</w:t>
        </w:r>
      </w:hyperlink>
      <w:r w:rsidR="00944777">
        <w:rPr>
          <w:rFonts w:ascii="Arial" w:hAnsi="Arial" w:cs="Arial"/>
          <w:b/>
          <w:bCs/>
          <w:vanish/>
          <w:color w:val="000000"/>
          <w:sz w:val="18"/>
          <w:szCs w:val="18"/>
        </w:rPr>
        <w:t xml:space="preserve"> </w:t>
      </w:r>
    </w:p>
    <w:p w:rsidR="00944777" w:rsidRDefault="009B6FB4" w:rsidP="009447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vanish/>
          <w:color w:val="000000"/>
          <w:sz w:val="18"/>
          <w:szCs w:val="18"/>
        </w:rPr>
      </w:pPr>
      <w:hyperlink r:id="rId13" w:anchor="block_400" w:history="1">
        <w:r w:rsidR="00944777">
          <w:rPr>
            <w:rStyle w:val="a3"/>
            <w:rFonts w:ascii="Arial" w:hAnsi="Arial" w:cs="Arial"/>
            <w:b/>
            <w:bCs/>
            <w:vanish/>
            <w:sz w:val="18"/>
            <w:szCs w:val="18"/>
          </w:rPr>
          <w:t>IV. Сведения об организациях - разработчиках профессионального стандарта</w:t>
        </w:r>
      </w:hyperlink>
      <w:r w:rsidR="00944777">
        <w:rPr>
          <w:rFonts w:ascii="Arial" w:hAnsi="Arial" w:cs="Arial"/>
          <w:b/>
          <w:bCs/>
          <w:vanish/>
          <w:color w:val="000000"/>
          <w:sz w:val="18"/>
          <w:szCs w:val="18"/>
        </w:rPr>
        <w:t xml:space="preserve"> </w:t>
      </w:r>
    </w:p>
    <w:p w:rsidR="00944777" w:rsidRDefault="00944777" w:rsidP="00944777">
      <w:pPr>
        <w:pStyle w:val="s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text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Приказ Министерства труда и социальной защиты РФ от 8 сентября 2015 г. N 613н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"Об утверждении профессионального стандарта "Педагог дополнительного образования детей и взрослых"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1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В соответствии с </w:t>
      </w:r>
      <w:hyperlink r:id="rId14" w:anchor="block_1016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пунктом 16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Правил разработки, утверждения и применения профессиональных стандартов, утвержденных </w:t>
      </w:r>
      <w:hyperlink r:id="rId15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постановлением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944777" w:rsidRDefault="00944777" w:rsidP="00944777">
      <w:pPr>
        <w:pStyle w:val="s1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Утвердить прилагаемый </w:t>
      </w:r>
      <w:hyperlink r:id="rId16" w:anchor="block_1000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профессиональный стандарт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"Педагог дополнительного образования детей и взрослых".</w:t>
      </w:r>
    </w:p>
    <w:p w:rsidR="00944777" w:rsidRDefault="00944777" w:rsidP="00944777">
      <w:pPr>
        <w:pStyle w:val="s1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2. Установить, что </w:t>
      </w:r>
      <w:hyperlink r:id="rId17" w:anchor="block_1000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профессиональный стандарт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  <w:gridCol w:w="4858"/>
      </w:tblGrid>
      <w:tr w:rsidR="00944777" w:rsidTr="00944777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4777" w:rsidRDefault="00944777">
            <w:pPr>
              <w:pStyle w:val="s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4777" w:rsidRDefault="00944777">
            <w:pPr>
              <w:pStyle w:val="s1"/>
              <w:jc w:val="right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М.А.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Топилин</w:t>
            </w:r>
            <w:proofErr w:type="spellEnd"/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16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Зарегистрировано в Минюсте РФ 24 сентября 2015 г.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Регистрационный N 38994</w:t>
      </w:r>
    </w:p>
    <w:p w:rsidR="00944777" w:rsidRDefault="00944777" w:rsidP="00944777">
      <w:pPr>
        <w:pStyle w:val="s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25"/>
          <w:rFonts w:ascii="Arial" w:hAnsi="Arial" w:cs="Arial"/>
          <w:b/>
          <w:bCs/>
          <w:color w:val="000000"/>
          <w:sz w:val="18"/>
          <w:szCs w:val="18"/>
        </w:rPr>
        <w:lastRenderedPageBreak/>
        <w:t>I. Общие сведения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9"/>
        <w:gridCol w:w="256"/>
        <w:gridCol w:w="1730"/>
      </w:tblGrid>
      <w:tr w:rsidR="00944777" w:rsidTr="00944777">
        <w:tc>
          <w:tcPr>
            <w:tcW w:w="817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24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01.003</w:t>
            </w:r>
          </w:p>
        </w:tc>
      </w:tr>
      <w:tr w:rsidR="00944777" w:rsidTr="00944777"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Основная цель вида профессиональной деятельности: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944777" w:rsidTr="00944777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Группа занятий: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3370"/>
        <w:gridCol w:w="1715"/>
        <w:gridCol w:w="3385"/>
      </w:tblGrid>
      <w:tr w:rsidR="00944777" w:rsidTr="00944777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18" w:anchor="block_1235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2351</w:t>
              </w:r>
            </w:hyperlink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Специалисты по методике обучения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19" w:anchor="block_12357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2357</w:t>
              </w:r>
            </w:hyperlink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Преподаватели по программам дополнительного обучения</w:t>
            </w:r>
          </w:p>
        </w:tc>
      </w:tr>
      <w:tr w:rsidR="00944777" w:rsidTr="00944777"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(код </w:t>
            </w: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ОКЗ</w:t>
              </w:r>
            </w:hyperlink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21" w:anchor="block_1111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*(1)</w:t>
              </w:r>
            </w:hyperlink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</w:tc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(наименование)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(код </w:t>
            </w: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ОКЗ</w:t>
              </w:r>
            </w:hyperlink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(наименование)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Отнесение к видам экономической деятельности: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7875"/>
      </w:tblGrid>
      <w:tr w:rsidR="00944777" w:rsidTr="009447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23" w:anchor="block_854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85.41</w:t>
              </w:r>
            </w:hyperlink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Образование дополнительное детей и взрослых</w:t>
            </w:r>
          </w:p>
        </w:tc>
      </w:tr>
      <w:tr w:rsidR="00944777" w:rsidTr="00944777"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(код </w:t>
            </w: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ОКВЭД</w:t>
              </w:r>
            </w:hyperlink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25" w:anchor="block_2222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*(2)</w:t>
              </w:r>
            </w:hyperlink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</w:tc>
        <w:tc>
          <w:tcPr>
            <w:tcW w:w="7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25"/>
          <w:rFonts w:ascii="Arial" w:hAnsi="Arial" w:cs="Arial"/>
          <w:b/>
          <w:bCs/>
          <w:color w:val="000000"/>
          <w:sz w:val="18"/>
          <w:szCs w:val="18"/>
        </w:rPr>
        <w:lastRenderedPageBreak/>
        <w:t>II. Описание трудовых функций, входящих в профессиональный стандарт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25"/>
          <w:rFonts w:ascii="Arial" w:hAnsi="Arial" w:cs="Arial"/>
          <w:b/>
          <w:bCs/>
          <w:color w:val="000000"/>
          <w:sz w:val="18"/>
          <w:szCs w:val="18"/>
        </w:rPr>
        <w:t>(функциональная карта вида профессиональной деятельности)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3641"/>
        <w:gridCol w:w="1730"/>
        <w:gridCol w:w="5657"/>
        <w:gridCol w:w="1700"/>
        <w:gridCol w:w="1700"/>
      </w:tblGrid>
      <w:tr w:rsidR="00944777" w:rsidTr="00944777">
        <w:tc>
          <w:tcPr>
            <w:tcW w:w="6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Обобщенные трудовые функции</w:t>
            </w:r>
          </w:p>
        </w:tc>
        <w:tc>
          <w:tcPr>
            <w:tcW w:w="9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функции</w:t>
            </w:r>
          </w:p>
        </w:tc>
      </w:tr>
      <w:tr w:rsidR="00944777" w:rsidTr="0094477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</w:tr>
      <w:tr w:rsidR="00944777" w:rsidTr="00944777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Преподавание по дополнительным общеобразовательным программам</w:t>
            </w:r>
            <w:hyperlink r:id="rId26" w:anchor="block_3333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*(3)</w:t>
              </w:r>
            </w:hyperlink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hyperlink r:id="rId27" w:anchor="block_4444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*(4)</w:t>
              </w:r>
            </w:hyperlink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А/04.6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А/05.6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6.2</w:t>
            </w:r>
          </w:p>
        </w:tc>
      </w:tr>
      <w:tr w:rsidR="00944777" w:rsidTr="00944777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и проведение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исследований рынка услуг дополнительного образования детей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взрослых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  <w:tr w:rsidR="00944777" w:rsidTr="00944777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и проведение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6.2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25"/>
          <w:rFonts w:ascii="Arial" w:hAnsi="Arial" w:cs="Arial"/>
          <w:b/>
          <w:bCs/>
          <w:color w:val="000000"/>
          <w:sz w:val="18"/>
          <w:szCs w:val="18"/>
        </w:rPr>
        <w:lastRenderedPageBreak/>
        <w:t>III. Характеристика обобщенных трудовых функций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3.1. Обобщенная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7410"/>
      </w:tblGrid>
      <w:tr w:rsidR="00944777" w:rsidTr="0094477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Возможные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наименования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должностей,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профессий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 дополнительного образования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Старший педагог дополнительного образования</w:t>
            </w:r>
            <w:hyperlink r:id="rId28" w:anchor="block_5555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*(5)</w:t>
              </w:r>
            </w:hyperlink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Тренер-преподаватель</w:t>
            </w:r>
            <w:hyperlink r:id="rId29" w:anchor="block_6666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*(6)</w:t>
              </w:r>
            </w:hyperlink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Старший тренер-преподаватель</w:t>
            </w:r>
            <w:hyperlink r:id="rId30" w:anchor="block_7777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*(7)</w:t>
              </w:r>
            </w:hyperlink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Преподаватель</w:t>
            </w:r>
            <w:hyperlink r:id="rId31" w:anchor="block_8888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*(8)</w:t>
              </w:r>
            </w:hyperlink>
          </w:p>
        </w:tc>
      </w:tr>
      <w:tr w:rsidR="00944777" w:rsidTr="00944777">
        <w:tc>
          <w:tcPr>
            <w:tcW w:w="101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(модулю)</w:t>
            </w:r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Для старшего педагога дополнительного образования и старшего тренера - преподавателя стаж работы по специальности не менее двух лет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hyperlink r:id="rId32" w:anchor="block_9999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*(9)</w:t>
              </w:r>
            </w:hyperlink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r:id="rId33" w:anchor="block_1010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*(10)</w:t>
              </w:r>
            </w:hyperlink>
          </w:p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hyperlink r:id="rId34" w:anchor="block_1011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*(11)</w:t>
              </w:r>
            </w:hyperlink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Дополнительные характеристики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1239"/>
        <w:gridCol w:w="6437"/>
      </w:tblGrid>
      <w:tr w:rsidR="00944777" w:rsidTr="00944777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классификатора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944777" w:rsidTr="0094477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35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ОКЗ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36" w:anchor="block_12357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2357</w:t>
              </w:r>
            </w:hyperlink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Преподаватели по программам дополнительного обучения</w:t>
            </w:r>
          </w:p>
        </w:tc>
      </w:tr>
      <w:tr w:rsidR="00944777" w:rsidTr="00944777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37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ЕКС</w:t>
              </w:r>
            </w:hyperlink>
            <w:r w:rsidR="0094477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38" w:anchor="block_1012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*(12)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39" w:anchor="block_1310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Педагог дополнительного образования (включая старшего)</w:t>
              </w:r>
            </w:hyperlink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0" w:anchor="block_1319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 xml:space="preserve">Тренер-преподаватель (включая </w:t>
              </w:r>
              <w:proofErr w:type="gramStart"/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старшего</w:t>
              </w:r>
              <w:proofErr w:type="gramEnd"/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)</w:t>
              </w:r>
            </w:hyperlink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1" w:anchor="block_1302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Преподаватель</w:t>
              </w:r>
            </w:hyperlink>
          </w:p>
        </w:tc>
      </w:tr>
      <w:tr w:rsidR="00944777" w:rsidTr="00944777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2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ОКПДТР</w:t>
              </w:r>
            </w:hyperlink>
            <w:r w:rsidR="0094477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43" w:anchor="block_1013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*(13)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4" w:anchor="block_25478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25478</w:t>
              </w:r>
            </w:hyperlink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5" w:anchor="block_27168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27168</w:t>
              </w:r>
            </w:hyperlink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Тренер-преподаватель по спорту</w:t>
            </w:r>
          </w:p>
        </w:tc>
      </w:tr>
      <w:tr w:rsidR="00944777" w:rsidTr="00944777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6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ОКСО</w:t>
              </w:r>
            </w:hyperlink>
            <w:r w:rsidR="0094477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47" w:anchor="block_1014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*(14)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8" w:anchor="block_50710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050710</w:t>
              </w:r>
            </w:hyperlink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Педагогика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3.1.1.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7394"/>
      </w:tblGrid>
      <w:tr w:rsidR="00944777" w:rsidTr="00944777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Набор на обучение по дополнительной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общеразвивающей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программе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Отбор для обучения по дополнительной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предпрофессиональной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программе (как правило, работа в составе комиссии)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Осуществлять деятельность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Понимать мотивы поведения учащихся, их образовательные потребности и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запросы (для детей - и их родителей (законных представителей))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общеразвивающим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  <w:proofErr w:type="gramEnd"/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Использовать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общеразвивающим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 в области физической культуры и спорта)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 в области искусств)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задач и особенностей образовательной программы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возрастных особенностей учащихся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Анализировать возможности и привлекать ресурсы внешней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социокультурной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среды для реализации программы, повышения развивающего потенциала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 xml:space="preserve">освоению выбранного вида деятельности (выбранной программы), привлекать к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целеполаганию</w:t>
            </w:r>
            <w:proofErr w:type="spellEnd"/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избранной области деятельности и задач дополнительной общеобразовательной программы</w:t>
            </w:r>
          </w:p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самостраховки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Выполнять требования охраны труда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или) воспитания отдельных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учащихся и (или) учебной группы с соблюдением норм педагогической этики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в избранной области (при наличии)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потребностно-мотивационной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общеразвивающим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 в области физической культуры и спорта)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 в области искусств)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Источники, причины, виды и способы разрешения конфликтов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охраны труда в избранной области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9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3.1.2.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7398"/>
      </w:tblGrid>
      <w:tr w:rsidR="00944777" w:rsidTr="0094477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Планирование подготовки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подготовки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Понимать мотивы поведения, учитывать и развивать интересы учащихся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Создавать при подготовке 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условия для обучения, воспитания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развития учащихся, формирования благоприятного психологического климата в группе, в том числе: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привлекать учащихся (для детей - и их родителей (законных представителей)) к планированию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использовать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использовать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возможности досуговой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Выполнять требования охраны труда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выполнять нормы педагогической этики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Основные направления досуговой деятельности, особенности организации и проведения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общение при организации 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Специфика работы с учащимися, одаренными в избранной области деятельности (дополнительного образования) \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Требования охраны труда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'мероприятий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944777" w:rsidTr="0094477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11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3.1.3.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7424"/>
      </w:tblGrid>
      <w:tr w:rsidR="00944777" w:rsidTr="00944777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Использовать различные приемы привлечения родителей (законных представителей) к организации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работы с социально неадаптированными (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дезадаптированными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Приемы привлечения родителей (законных представителей) к организации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1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3.1.4.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6.1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7428"/>
      </w:tblGrid>
      <w:tr w:rsidR="00944777" w:rsidTr="0094477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Контроль и оценка освоения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 и интерпретация результатов педагогического контроля и оценки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образования определенной направленности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и корректировать собственную оценочную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944777" w:rsidTr="0094477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1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3.1.5.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А/05.6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6.2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7398"/>
      </w:tblGrid>
      <w:tr w:rsidR="00944777" w:rsidTr="00944777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Определение педагогических целей и задач, планирование досуговой деятельности, разработка планов (сценариев)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Разработка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944777" w:rsidTr="00944777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с учетом: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- задач и особенностей образовательной программы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особенностей группы учащихся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специфики инклюзивного подхода в образовании (при его реализации)</w:t>
            </w:r>
          </w:p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Создавать отчетные (отчетно-аналитические) и информационные материалы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944777" w:rsidTr="00944777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Основные технические средства обучения, включая ИКТ, возможности их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ФГТ (для преподавания по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предпрофессиональным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программам)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потребностно-мотивационной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, интеллектуальной, коммуникативной сфер учащихся различного возраста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Требования охраны труда при проведении учебных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Возможности использования ИКТ для ведения документации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944777" w:rsidTr="00944777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1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3.2. Обобщенная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7905"/>
      </w:tblGrid>
      <w:tr w:rsidR="00944777" w:rsidTr="00944777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Возможные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наименования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должностей,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профессий</w:t>
            </w:r>
          </w:p>
        </w:tc>
        <w:tc>
          <w:tcPr>
            <w:tcW w:w="784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Методист</w:t>
            </w:r>
          </w:p>
        </w:tc>
      </w:tr>
      <w:tr w:rsidR="00944777" w:rsidTr="00944777">
        <w:tc>
          <w:tcPr>
            <w:tcW w:w="10395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Высшее образование -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Высшее образование -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Рекомендуется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обучение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944777" w:rsidTr="0094477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944777" w:rsidTr="0094477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Отсутствие ограничений на занятие педагогической деятельностью, установленных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законодательством Российской Федерации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944777" w:rsidTr="0094477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Другие характеристики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1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Дополнительные характеристики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1647"/>
        <w:gridCol w:w="6482"/>
      </w:tblGrid>
      <w:tr w:rsidR="00944777" w:rsidTr="00944777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классификатора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6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944777" w:rsidTr="0094477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49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ОКЗ</w:t>
              </w:r>
            </w:hyperlink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0" w:anchor="block_1235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2351</w:t>
              </w:r>
            </w:hyperlink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Специалисты по методике обучения</w:t>
            </w:r>
          </w:p>
        </w:tc>
      </w:tr>
      <w:tr w:rsidR="00944777" w:rsidTr="0094477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ЕКС</w:t>
              </w:r>
            </w:hyperlink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2" w:anchor="block_1315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Методист</w:t>
              </w:r>
            </w:hyperlink>
          </w:p>
        </w:tc>
      </w:tr>
      <w:tr w:rsidR="00944777" w:rsidTr="00944777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3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4" w:anchor="block_24080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24080</w:t>
              </w:r>
            </w:hyperlink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Методист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5" w:anchor="block_24086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24086</w:t>
              </w:r>
            </w:hyperlink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Методист внешкольного учреждения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6" w:anchor="block_24089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24089</w:t>
              </w:r>
            </w:hyperlink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944777" w:rsidTr="00944777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7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8" w:anchor="block_50710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050710</w:t>
              </w:r>
            </w:hyperlink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Педагогика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1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Любые направления подготовки и специальности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19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3.2.1.Трудовая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и проведение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исследований рынка услуг дополнительного образования детей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взрослых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B/01.6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Происхождение</w:t>
            </w:r>
          </w:p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7413"/>
      </w:tblGrid>
      <w:tr w:rsidR="00944777" w:rsidTr="00944777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разработки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или)проведение изучения рынка услуг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изучения рынка услуг дополнительного образования детей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взрослых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исследования рынка услуг дополнительного образования детей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Обеспечивать оптимизацию затрат на проведение исследования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Организовывать апробацию разработанного инструментария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Обрабатывать, анализировать и интерпретировать результаты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изучения рынка услуг дополнительного образования детей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944777" w:rsidTr="00944777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Законодательство Российской Федерации и субъекта Российской Федерации об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образовании и о персональных данных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Теория и практика маркетинговых исследований в образовании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Методические основы маркетинговых исследований в образовании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Тенденции развития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21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3.2.2.Трудовая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B/02.6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7368"/>
      </w:tblGrid>
      <w:tr w:rsidR="00944777" w:rsidTr="00944777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и других методических материалов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Контроль и оценка качества программно-методической документации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944777" w:rsidTr="0094477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Проводить групповые и индивидуальные консультации по разработке программ, оценочных средств, циклов занятий,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Оценивать качество разрабатываемых материалов на соответствие</w:t>
            </w:r>
          </w:p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современным теоретическим 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методическим подходам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к разработке и реализации программ дополнительного образования</w:t>
            </w:r>
          </w:p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требованиям охраны труда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Организовывать обсуждение и обсуждать методические вопросы с педагогами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944777" w:rsidTr="0094477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в соответствующей области)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Особенности построения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компетентностноориентированного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Стадии профессионального развития педагогов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Требования охраны труда при проведении учебных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944777" w:rsidTr="00944777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2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3.2.3.Трудовая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B/03.6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7409"/>
      </w:tblGrid>
      <w:tr w:rsidR="00944777" w:rsidTr="0094477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Посещение и анализ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проводимых педагогами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Анализировать занятия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мероприятия, обсуждать их в диалоге с педагогами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Разрабатывать на основе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Законодательство Российской Федерации и субъекта Российской Федерации в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 xml:space="preserve">части, регламентирующей реализацию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предпрофессиональных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программ в соответствующей области)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Особенности построения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компетентностноориентированного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Стадии профессионального развития педагогов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Требования охраны труда при проведении учебных занятий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944777" w:rsidTr="0094477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2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3.3. Обобщенная 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C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7455"/>
      </w:tblGrid>
      <w:tr w:rsidR="00944777" w:rsidTr="0094477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Возможные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наименования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должностей,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профессий</w:t>
            </w:r>
          </w:p>
        </w:tc>
        <w:tc>
          <w:tcPr>
            <w:tcW w:w="739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Педагог-организатор</w:t>
            </w:r>
          </w:p>
        </w:tc>
      </w:tr>
      <w:tr w:rsidR="00944777" w:rsidTr="00944777">
        <w:tc>
          <w:tcPr>
            <w:tcW w:w="10215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Высшее образование -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Высшее образование -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Рекомендуется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обучение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При наличии квалификации магистра или специалиста требования к опыту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работы не предъявляются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Особые условия допуска к работе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944777" w:rsidTr="00944777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2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Дополнительные характеристики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1375"/>
        <w:gridCol w:w="6271"/>
      </w:tblGrid>
      <w:tr w:rsidR="00944777" w:rsidTr="0094477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классификатора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944777" w:rsidTr="00944777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59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ОКЗ</w:t>
              </w:r>
            </w:hyperlink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0" w:anchor="block_12357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2357</w:t>
              </w:r>
            </w:hyperlink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Преподаватели по программам дополнительного обучения</w:t>
            </w:r>
          </w:p>
        </w:tc>
      </w:tr>
      <w:tr w:rsidR="00944777" w:rsidTr="00944777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ЕКС</w:t>
              </w:r>
            </w:hyperlink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Педагог-организатор</w:t>
            </w:r>
          </w:p>
        </w:tc>
      </w:tr>
      <w:tr w:rsidR="00944777" w:rsidTr="00944777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2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3" w:anchor="block_25481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25481</w:t>
              </w:r>
            </w:hyperlink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Педагог-организатор</w:t>
            </w:r>
          </w:p>
        </w:tc>
      </w:tr>
      <w:tr w:rsidR="00944777" w:rsidTr="00944777">
        <w:tc>
          <w:tcPr>
            <w:tcW w:w="2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4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B6FB4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hyperlink r:id="rId65" w:anchor="block_50710" w:history="1">
              <w:r w:rsidR="00944777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050710</w:t>
              </w:r>
            </w:hyperlink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Педагогика дополнительного образования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Любые направления подготовки и специальности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2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3.3.1.Трудовая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Организация и проведение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C/01.6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6.2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Происхождение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7368"/>
      </w:tblGrid>
      <w:tr w:rsidR="00944777" w:rsidTr="00944777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Планирование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Разработка сценариев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Осуществление документационного обеспечения проведения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Планирование подготовки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подготовки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Проведение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 организации досуговой деятельности и отдельных мероприятий</w:t>
            </w:r>
          </w:p>
        </w:tc>
      </w:tr>
      <w:tr w:rsidR="00944777" w:rsidTr="0094477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Планировать, организовывать и проводить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мероприятия с учетом возрастных особенностей, особенностей объединения / группы и отдельных учащихся, специфики инклюзивного подхода в образовании (при его реализации), в том числе: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поддерживать социально значимые инициативы учащихся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использовать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организовывать репетиции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выполнять роль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ведущего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- использовать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возможности досуговой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Выполнять требования охраны труда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мероприятий, выполнять нормы педагогической этики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944777" w:rsidTr="00944777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проведения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и общение при организации 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Особенности одаренных детей, учащихся с ограниченными возможностями здоровья, трудностями в обучении, специфика инклюзивного подхода в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образовании (в зависимости от направленности образовательной программы и контингента учащихся)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Требования охраны труда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944777" w:rsidTr="00944777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28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29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3.3.2.Трудовая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C/02.6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7409"/>
      </w:tblGrid>
      <w:tr w:rsidR="00944777" w:rsidTr="0094477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набора и комплектования групп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проведения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массовых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е(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взрослым населением, заинтересованными организациями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944777" w:rsidTr="00944777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Заинтересованные организации, мотивы их взаимодействия с организациями, 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lastRenderedPageBreak/>
              <w:t>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Техники и приемы вовлечения в деятельность и поддержания интереса к ней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Источники, причины, виды и способы разрешения конфликтов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4777" w:rsidTr="0094477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31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3.3.3.Трудовая функция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944777" w:rsidTr="00944777"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C/03.6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Уровень</w:t>
            </w:r>
          </w:p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(подуровень)</w:t>
            </w:r>
          </w:p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6.3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944777" w:rsidTr="00944777">
        <w:tc>
          <w:tcPr>
            <w:tcW w:w="25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Происхождение</w:t>
            </w:r>
          </w:p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</w:tr>
      <w:tr w:rsidR="00944777" w:rsidTr="00944777"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Код оригинала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7348"/>
      </w:tblGrid>
      <w:tr w:rsidR="00944777" w:rsidTr="00944777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Трудовые действия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944777" w:rsidTr="00944777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умения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Создавать условия для появления новых творческих объединений, отвечающих интересам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взрослых, развития и деятельности детских и молодежных общественных организаций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Контролировать и организовывать работу педагогов, детских и молодежных объединений: посещать занятия 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мероприятий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944777" w:rsidTr="00944777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Необходимые знания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Особенности построения </w:t>
            </w: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компетентностноориентированного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</w:t>
            </w:r>
            <w:proofErr w:type="gram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или) взрослых в частности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Стадии профессионального развития педагогов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944777" w:rsidTr="00944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77" w:rsidRDefault="00944777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944777" w:rsidTr="00944777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2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25"/>
          <w:rFonts w:ascii="Arial" w:hAnsi="Arial" w:cs="Arial"/>
          <w:b/>
          <w:bCs/>
          <w:color w:val="000000"/>
          <w:sz w:val="18"/>
          <w:szCs w:val="18"/>
        </w:rPr>
        <w:t>IV. Сведения об организациях - разработчиках профессионального стандарта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33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4.1. Ответственная организация-разработчик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7432"/>
      </w:tblGrid>
      <w:tr w:rsidR="00944777" w:rsidTr="00944777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ФГАУ "Федеральный институт развития образования" (ФГАУ "ФИРО"), город Москва</w:t>
            </w:r>
          </w:p>
        </w:tc>
      </w:tr>
      <w:tr w:rsidR="00944777" w:rsidTr="00944777"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Директор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4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Асмолов</w:t>
            </w:r>
            <w:proofErr w:type="spellEnd"/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Александр Григорьевич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4777" w:rsidRDefault="00944777" w:rsidP="00944777">
      <w:pPr>
        <w:pStyle w:val="s2535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4.2. Наименования организаций-разработчиков</w:t>
      </w:r>
    </w:p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9385"/>
      </w:tblGrid>
      <w:tr w:rsidR="00944777" w:rsidTr="00944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9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АНО "Национальное агентство развития квалификаций", город Москва</w:t>
            </w:r>
          </w:p>
        </w:tc>
      </w:tr>
      <w:tr w:rsidR="00944777" w:rsidTr="0094477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944777" w:rsidTr="0094477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944777" w:rsidTr="0094477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jc w:val="center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777" w:rsidRDefault="00944777">
            <w:pPr>
              <w:pStyle w:val="s2536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944777" w:rsidRDefault="00944777" w:rsidP="0094477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*(1) </w:t>
      </w:r>
      <w:hyperlink r:id="rId66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Общероссийский классификатор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занятий.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*(2) </w:t>
      </w:r>
      <w:hyperlink r:id="rId67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Общероссийский классификатор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видов экономической деятельности.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*(3) К дополнительным общеобразовательным программам относятся программы различной направленности: технической,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естественно-научной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 физкультурно-спортивной, художественной, туристско-краеведческой, социально-педагогической.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*(4) Трудовая функция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*(5)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*(6) Наименование должности используется при реализации дополнительных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предпрофессиональных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образовательных программ в области физической культуры и спорта.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*(7)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*(8) Наименование должности используется при реализации дополнительных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предпрофессиональных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образовательных программ в области искусств.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*(9) </w:t>
      </w:r>
      <w:hyperlink r:id="rId68" w:anchor="block_331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Статьи 331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hyperlink r:id="rId69" w:anchor="block_3511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351.1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Трудового кодекса Российской Федерации от 30 декабря 2001 г. N 197-ФЗ (Собрание законодательства Российской Федерации, 2002, N 1, ст. 308, 2010, N 52, ст. 7002, 2013, N 27, ст. 3477, 2014, N 52, ст. 7554, 2015, N 1, ст.42).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*(10) </w:t>
      </w:r>
      <w:hyperlink r:id="rId70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Приказ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России от 12 апреля 2011 г. N 302н "Об утверждении перечней вредных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(или) опасными условиями труда" (зарегистрирован Минюстом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России 21 октября 2011 г., регистрационный N 22111), с изменениями, внесенными приказами Минздрава России </w:t>
      </w:r>
      <w:hyperlink r:id="rId71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от 15 мая 2013 г. N 296н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(зарегистрирован Минюстом России 3 июля 2013 г., регистрационный N 28970) и </w:t>
      </w:r>
      <w:hyperlink r:id="rId72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от 5 декабря 2014 г. N 801н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(зарегистрирован Минюстом России 3 февраля 2015 г., регистрационный N 35848);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r:id="rId73" w:anchor="block_48" w:history="1">
        <w:proofErr w:type="gramStart"/>
        <w:r>
          <w:rPr>
            <w:rStyle w:val="a3"/>
            <w:rFonts w:ascii="Arial" w:hAnsi="Arial" w:cs="Arial"/>
            <w:b/>
            <w:bCs/>
            <w:sz w:val="18"/>
            <w:szCs w:val="18"/>
          </w:rPr>
          <w:t>статья 48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7598); </w:t>
      </w:r>
      <w:hyperlink r:id="rId74" w:anchor="block_69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статьи 69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hyperlink r:id="rId75" w:anchor="block_213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213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Трудового кодекса Российской Федерации от 30 декабря 2001 г. N 197-ФЗ (Собрание законодательства Российской Федерации, 2002, N 1, ст. 3; 2004, N 35, ст. 3607;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2006, N 27, ст. 2878; 2008, N 30, ст. 3616; 2011, N 49, ст. 7031; 2013, N 48, ст. 6165, N 52, ст. 6986).</w:t>
      </w:r>
      <w:proofErr w:type="gramEnd"/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*(11) </w:t>
      </w:r>
      <w:hyperlink r:id="rId76" w:anchor="block_48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Статья 48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7598).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*(12) </w:t>
      </w:r>
      <w:hyperlink r:id="rId77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Единый квалификационный справочник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должностей руководителей, специалистов и других служащих.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*(13) </w:t>
      </w:r>
      <w:hyperlink r:id="rId78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Общероссийский классификатор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профессий рабочих, должностей служащих и тарифных разрядов.</w:t>
      </w:r>
    </w:p>
    <w:p w:rsidR="00944777" w:rsidRDefault="00944777" w:rsidP="00944777">
      <w:pPr>
        <w:pStyle w:val="s2537"/>
        <w:shd w:val="clear" w:color="auto" w:fill="FFFFFF"/>
        <w:ind w:firstLine="68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*(14) </w:t>
      </w:r>
      <w:hyperlink r:id="rId79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Общероссийский классификатор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специальностей по образованию.</w:t>
      </w:r>
    </w:p>
    <w:p w:rsidR="00944777" w:rsidRDefault="009B6FB4" w:rsidP="00944777">
      <w:pPr>
        <w:shd w:val="clear" w:color="auto" w:fill="DD493B"/>
        <w:spacing w:line="312" w:lineRule="atLeast"/>
        <w:rPr>
          <w:rFonts w:ascii="Arial" w:hAnsi="Arial" w:cs="Arial"/>
          <w:b/>
          <w:bCs/>
          <w:color w:val="FFFFFF"/>
        </w:rPr>
      </w:pPr>
      <w:hyperlink r:id="rId80" w:anchor="form_title" w:tgtFrame="_blank" w:tooltip="Получить доступ" w:history="1">
        <w:r w:rsidR="00944777">
          <w:rPr>
            <w:rStyle w:val="a3"/>
            <w:rFonts w:ascii="Arial" w:hAnsi="Arial" w:cs="Arial"/>
            <w:b/>
            <w:bCs/>
            <w:color w:val="FFFFFF"/>
            <w:bdr w:val="none" w:sz="0" w:space="0" w:color="auto" w:frame="1"/>
            <w:shd w:val="clear" w:color="auto" w:fill="4B9CDB"/>
          </w:rPr>
          <w:t>Получить доступ</w:t>
        </w:r>
      </w:hyperlink>
    </w:p>
    <w:p w:rsidR="0090710A" w:rsidRPr="0090710A" w:rsidRDefault="00944777" w:rsidP="00944777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Система ГАРАНТ: </w:t>
      </w:r>
      <w:hyperlink r:id="rId81" w:anchor="ixzz4MedeEpv4" w:history="1">
        <w:r>
          <w:rPr>
            <w:rStyle w:val="a3"/>
            <w:rFonts w:ascii="Arial" w:hAnsi="Arial" w:cs="Arial"/>
            <w:b/>
            <w:bCs/>
            <w:color w:val="003399"/>
            <w:sz w:val="18"/>
            <w:szCs w:val="18"/>
          </w:rPr>
          <w:t>http://base.garant.ru/71202914/#ixzz4MedeEpv4</w:t>
        </w:r>
      </w:hyperlink>
      <w:r w:rsidR="0090710A" w:rsidRPr="0090710A">
        <w:rPr>
          <w:rFonts w:ascii="Tahoma" w:eastAsia="Times New Roman" w:hAnsi="Tahoma" w:cs="Tahoma"/>
          <w:color w:val="333333"/>
          <w:sz w:val="24"/>
          <w:szCs w:val="24"/>
        </w:rPr>
        <w:t>настоящее время осуществляется модернизация системы подготовки спортивного резерва. Однако она происходит без учета сложившихся правоотношений в рассматриваемой сфере. Это порождает путаницу в правовом регулировании трудовых отношений с тренерскими кадрами, осуществляющими подготовку спортивного резерва в одной и той же организации по программам, относящимся к различным видам экономической деятельности - образованию и физической культуре и спорту. Есть ли решение?</w:t>
      </w:r>
    </w:p>
    <w:p w:rsidR="0090710A" w:rsidRPr="0090710A" w:rsidRDefault="0090710A" w:rsidP="0090710A">
      <w:pPr>
        <w:shd w:val="clear" w:color="auto" w:fill="FFFFFF"/>
        <w:spacing w:before="100" w:beforeAutospacing="1" w:after="270" w:line="336" w:lineRule="auto"/>
        <w:jc w:val="center"/>
        <w:outlineLvl w:val="1"/>
        <w:rPr>
          <w:rFonts w:ascii="Helvetica" w:eastAsia="Times New Roman" w:hAnsi="Helvetica" w:cs="Helvetica"/>
          <w:color w:val="4B78A7"/>
          <w:sz w:val="27"/>
          <w:szCs w:val="27"/>
        </w:rPr>
      </w:pPr>
      <w:r w:rsidRPr="0090710A">
        <w:rPr>
          <w:rFonts w:ascii="Tahoma" w:eastAsia="Times New Roman" w:hAnsi="Tahoma" w:cs="Tahoma"/>
          <w:color w:val="4B78A7"/>
          <w:sz w:val="24"/>
          <w:szCs w:val="24"/>
        </w:rPr>
        <w:t>Определиться с должностью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Tahoma" w:eastAsia="Times New Roman" w:hAnsi="Tahoma" w:cs="Tahoma"/>
          <w:color w:val="333333"/>
          <w:sz w:val="24"/>
          <w:szCs w:val="24"/>
        </w:rPr>
        <w:t>Необходимость системного реформирования физкультурно-спортивной деятельности назрела уже давно. Законодательство о физической культуре и спорте меняется стремительно и кардинально, но реальные результаты воздействия на социальные процессы зачастую ничтожны.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Спорт - слишком сложное социальное явление, чтобы его регулирование могло базироваться только на юридических знаниях. На наш взгляд, самым перспективным для разработки является практико-ориентированный подход.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С 1 сентября 2013 года вступил в силу Федеральный закон от 29.12.2012 N 273-ФЗ "Об образовании в Российской Федерации", который внес ряд существенных изменений в организацию спортивной подготовки в спортивных школах.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proofErr w:type="gram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В действующем законодательстве РФ (ч. 3 ст. 23 Закона N 273-ФЗ, Приказе Госкомспорта СССР от 09.04.1987 N 228 "О введении в действие Положения о детско-юношеской спортивной школе, специализированной детско-юношеской школе олимпийского резерва, специализированных классах по видам спорта" (вместе с Положением о специализированных классах по видам спорта с продленным днем обучения и с углубленным учебно-тренировочным процессом в общеобразовательных школах), а также</w:t>
      </w:r>
      <w:proofErr w:type="gram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ненормативных правовых актах федеральных органов управления образованием, физической культурой и спортом (письмах Минобрнауки России от 29.09.2006 N 06-1479, 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Росспорта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от 12.12.2006 N СК-02-10/3685, Приказе Министерства спорта РФ от 24.10.2012 N 325) данные организации рассматриваются как </w:t>
      </w:r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>образовательные учреждения</w:t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дополнительного образования.</w:t>
      </w:r>
      <w:proofErr w:type="gramEnd"/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proofErr w:type="gram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Спортивные школы реализуют дополнительные общеобразовательные программы (ч. 3 ст. 84 Закона N 273-ФЗ), </w:t>
      </w:r>
      <w:r w:rsidRPr="009447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которые подразделяются на дополнительные общеразвивающие и</w:t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дополнительные 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предпрофессиональные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программы (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подп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. 1 ч. 3 ст. 84 Закона N 273-ФЗ), а также имеют </w:t>
      </w:r>
      <w:hyperlink r:id="rId82" w:history="1">
        <w:r w:rsidRPr="0090710A">
          <w:rPr>
            <w:rFonts w:ascii="Tahoma" w:eastAsia="Times New Roman" w:hAnsi="Tahoma" w:cs="Tahoma"/>
            <w:color w:val="4B78A7"/>
            <w:sz w:val="24"/>
            <w:szCs w:val="24"/>
          </w:rPr>
          <w:t>право</w:t>
        </w:r>
      </w:hyperlink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осуществлять подготовку спортивного резерва по программам спортивной подготовки, разработанным на основе федеральных стандартов спортивной подготовки (ч. 6 ст. 33 Федерального закона от 04.12.2007 N 329-ФЗ</w:t>
      </w:r>
      <w:proofErr w:type="gram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, п. 21 проекта Приказа Министерства спорта РФ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проект Приказа 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Минспорта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>).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При принятии проекта Приказа 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Минспорта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может возникнуть противоречивая ситуация, связанная с регулированием трудовых отношений работников, реализующих в одной и той же спортивной школе, с одной стороны, дополнительные общеобразовательные программы, с другой - программы спортивной подготовки (учет рабочего времени, тарификация работы, социальные гарантии и т.д.) (п. 21).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Работодателю будет весьма сложно регулировать трудовые отношения с работниками, так как наименование должности, указываемой в штатном расписании и трудовом договоре, должно соответствовать требованиям квалификационного справочника (</w:t>
      </w:r>
      <w:proofErr w:type="spell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абз</w:t>
      </w:r>
      <w:proofErr w:type="spell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. 8 ст. 57 ТК РФ). </w:t>
      </w:r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При реализации дополнительных образовательных программ тренер-преподаватель - педагогический работник (Приказ </w:t>
      </w:r>
      <w:proofErr w:type="spellStart"/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>Минздравсоцразвития</w:t>
      </w:r>
      <w:proofErr w:type="spellEnd"/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России от 26.08.2010 N 761н), а при реализации программ спортивной подготовки - тренер - работник физической культуры и спорта (Приказ </w:t>
      </w:r>
      <w:proofErr w:type="spellStart"/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>Минздравсоцразвития</w:t>
      </w:r>
      <w:proofErr w:type="spellEnd"/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России от 15.08</w:t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.2011 N 916н).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Кроме этого, наименование должности может соответствовать разработанным профессиональным стандартам. В проекте профессионального стандарта тренера упоминаются наименования должностей "тренер" и "тренер-преподаватель" без учета реализуемых ими видов программ, то есть выполняемого вида экономической деятельности. </w:t>
      </w:r>
      <w:proofErr w:type="gram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Мы считаем, что разработчики проекта неоднозначно учитывали действующие Общероссийский классификатор занятий ОК 010-93, утв. Постановлением Госстандарта РФ от 30.12.1993 N 298 (далее - ОКЗ), и Общероссийский классификатор профессий рабочих, должностей служащих и тарифных разрядов ОК 016-94 (вместе с ОК 016-94.</w:t>
      </w:r>
      <w:proofErr w:type="gramEnd"/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90710A">
        <w:rPr>
          <w:rFonts w:ascii="Tahoma" w:eastAsia="Times New Roman" w:hAnsi="Tahoma" w:cs="Tahoma"/>
          <w:color w:val="333333"/>
          <w:sz w:val="24"/>
          <w:szCs w:val="24"/>
        </w:rPr>
        <w:t>Общероссийский классификатор профессий рабочих, должностей служащих и тарифных разрядов), утв. Постановлением Госстандарта РФ от 26.12.1994 N 367 (далее - ОКПДТР), в которых должности тренера (код 27164) и тренера-преподавателя по спорту (код 27168) отнесены к базовой группе спортсменов 3475 (ОКЗ).</w:t>
      </w:r>
      <w:proofErr w:type="gramEnd"/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В </w:t>
      </w:r>
      <w:r w:rsidRPr="00944777">
        <w:rPr>
          <w:rFonts w:ascii="Tahoma" w:eastAsia="Times New Roman" w:hAnsi="Tahoma" w:cs="Tahoma"/>
          <w:b/>
          <w:color w:val="333333"/>
          <w:sz w:val="24"/>
          <w:szCs w:val="24"/>
        </w:rPr>
        <w:t>проекте стандарта тренер относится к базовой группе 2359 ОКЗ (специалисты по обучению, не вошедшие в другие группы) (образовательная деятельность),</w:t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 xml:space="preserve"> но в ОКПДТР деятельность тренера относится к базовой группе 3475 ОКЗ (физическая культура и спорт).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Кроме этого, разработчики не учитывали, что при установлении требований к квалификации указываются требования для работников физической культуры и спорта (ЕКС N 916н) и профессиональное образование по физической культуре (030000 - гуманитарные науки, 050000 - образование и педагогика), а базовая группа 2359 относится к образовательной деятельности.</w:t>
      </w:r>
    </w:p>
    <w:p w:rsidR="0090710A" w:rsidRPr="0090710A" w:rsidRDefault="0090710A" w:rsidP="0090710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90710A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90710A">
        <w:rPr>
          <w:rFonts w:ascii="Tahoma" w:eastAsia="Times New Roman" w:hAnsi="Tahoma" w:cs="Tahoma"/>
          <w:color w:val="333333"/>
          <w:sz w:val="24"/>
          <w:szCs w:val="24"/>
        </w:rPr>
        <w:t>На наш взгляд, данная проблема возникла не случайно, а является апогеем многолетнего затянувшегося кризиса в правовом регулировании трудовых отношений тренерских кадров.</w:t>
      </w:r>
    </w:p>
    <w:p w:rsidR="00C53B08" w:rsidRDefault="00C53B08"/>
    <w:sectPr w:rsidR="00C53B08" w:rsidSect="00944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178"/>
    <w:multiLevelType w:val="multilevel"/>
    <w:tmpl w:val="C95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CB5"/>
    <w:multiLevelType w:val="multilevel"/>
    <w:tmpl w:val="51E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10A"/>
    <w:rsid w:val="00695D60"/>
    <w:rsid w:val="0090710A"/>
    <w:rsid w:val="00944777"/>
    <w:rsid w:val="009B6FB4"/>
    <w:rsid w:val="00C423F4"/>
    <w:rsid w:val="00C53B08"/>
    <w:rsid w:val="00CB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F4"/>
  </w:style>
  <w:style w:type="paragraph" w:styleId="1">
    <w:name w:val="heading 1"/>
    <w:basedOn w:val="a"/>
    <w:next w:val="a"/>
    <w:link w:val="10"/>
    <w:uiPriority w:val="9"/>
    <w:qFormat/>
    <w:rsid w:val="0094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10A"/>
    <w:pPr>
      <w:spacing w:before="100" w:beforeAutospacing="1" w:after="270" w:line="240" w:lineRule="auto"/>
      <w:outlineLvl w:val="1"/>
    </w:pPr>
    <w:rPr>
      <w:rFonts w:ascii="Helvetica" w:eastAsia="Times New Roman" w:hAnsi="Helvetica" w:cs="Helvetica"/>
      <w:color w:val="4B78A7"/>
      <w:sz w:val="34"/>
      <w:szCs w:val="34"/>
    </w:rPr>
  </w:style>
  <w:style w:type="paragraph" w:styleId="4">
    <w:name w:val="heading 4"/>
    <w:basedOn w:val="a"/>
    <w:next w:val="a"/>
    <w:link w:val="40"/>
    <w:uiPriority w:val="9"/>
    <w:unhideWhenUsed/>
    <w:qFormat/>
    <w:rsid w:val="00944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10A"/>
    <w:rPr>
      <w:rFonts w:ascii="Helvetica" w:eastAsia="Times New Roman" w:hAnsi="Helvetica" w:cs="Helvetica"/>
      <w:color w:val="4B78A7"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944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0710A"/>
    <w:rPr>
      <w:strike w:val="0"/>
      <w:dstrike w:val="0"/>
      <w:color w:val="4B78A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44777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44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Strong"/>
    <w:basedOn w:val="a0"/>
    <w:uiPriority w:val="22"/>
    <w:qFormat/>
    <w:rsid w:val="00944777"/>
    <w:rPr>
      <w:b/>
      <w:bCs/>
    </w:rPr>
  </w:style>
  <w:style w:type="paragraph" w:customStyle="1" w:styleId="s15">
    <w:name w:val="s_15"/>
    <w:basedOn w:val="a"/>
    <w:rsid w:val="0094477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</w:rPr>
  </w:style>
  <w:style w:type="paragraph" w:customStyle="1" w:styleId="s52">
    <w:name w:val="s_52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447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4477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447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9447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94477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94477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9447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4477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94477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</w:rPr>
  </w:style>
  <w:style w:type="paragraph" w:customStyle="1" w:styleId="hide">
    <w:name w:val="hide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94477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-90">
    <w:name w:val="trans-90"/>
    <w:basedOn w:val="a"/>
    <w:rsid w:val="0094477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9447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403redirectbyurl">
    <w:name w:val="vs_403_redirect_by_url"/>
    <w:basedOn w:val="a"/>
    <w:rsid w:val="0094477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94477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ave-to-file">
    <w:name w:val="save-to-file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p-main">
    <w:name w:val="yap-main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4777"/>
  </w:style>
  <w:style w:type="paragraph" w:customStyle="1" w:styleId="save-to-file1">
    <w:name w:val="save-to-file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94477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</w:rPr>
  </w:style>
  <w:style w:type="paragraph" w:customStyle="1" w:styleId="long1">
    <w:name w:val="long1"/>
    <w:basedOn w:val="a"/>
    <w:rsid w:val="009447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huge1">
    <w:name w:val="huge1"/>
    <w:basedOn w:val="a"/>
    <w:rsid w:val="009447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informationtext1">
    <w:name w:val="information_text1"/>
    <w:basedOn w:val="a"/>
    <w:rsid w:val="009447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521">
    <w:name w:val="s_52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character" w:customStyle="1" w:styleId="s101">
    <w:name w:val="s_101"/>
    <w:basedOn w:val="a0"/>
    <w:rsid w:val="0094477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94477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garantcommentwrap1">
    <w:name w:val="garantcommentwrap1"/>
    <w:basedOn w:val="a"/>
    <w:rsid w:val="0094477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s31">
    <w:name w:val="s_31"/>
    <w:basedOn w:val="a"/>
    <w:rsid w:val="0094477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</w:rPr>
  </w:style>
  <w:style w:type="paragraph" w:customStyle="1" w:styleId="s71">
    <w:name w:val="s_71"/>
    <w:basedOn w:val="a"/>
    <w:rsid w:val="0094477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</w:rPr>
  </w:style>
  <w:style w:type="paragraph" w:customStyle="1" w:styleId="navbottom1">
    <w:name w:val="nav_bottom1"/>
    <w:basedOn w:val="a"/>
    <w:rsid w:val="0094477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1">
    <w:name w:val="yap-main1"/>
    <w:basedOn w:val="a"/>
    <w:rsid w:val="009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_25"/>
    <w:basedOn w:val="a0"/>
    <w:rsid w:val="00944777"/>
  </w:style>
  <w:style w:type="paragraph" w:customStyle="1" w:styleId="s251">
    <w:name w:val="s_25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">
    <w:name w:val="s_252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">
    <w:name w:val="s_253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4">
    <w:name w:val="s_254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5">
    <w:name w:val="s_255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6">
    <w:name w:val="s_256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7">
    <w:name w:val="s_257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8">
    <w:name w:val="s_258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9">
    <w:name w:val="s_259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0">
    <w:name w:val="s_2510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1">
    <w:name w:val="s_251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2">
    <w:name w:val="s_2512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3">
    <w:name w:val="s_2513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4">
    <w:name w:val="s_2514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5">
    <w:name w:val="s_2515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6">
    <w:name w:val="s_2516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7">
    <w:name w:val="s_2517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8">
    <w:name w:val="s_2518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9">
    <w:name w:val="s_2519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0">
    <w:name w:val="s_2520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1">
    <w:name w:val="s_252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2">
    <w:name w:val="s_2522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3">
    <w:name w:val="s_2523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4">
    <w:name w:val="s_2524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5">
    <w:name w:val="s_2525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6">
    <w:name w:val="s_2526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7">
    <w:name w:val="s_2527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8">
    <w:name w:val="s_2528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9">
    <w:name w:val="s_2529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0">
    <w:name w:val="s_2530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1">
    <w:name w:val="s_2531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2">
    <w:name w:val="s_2532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3">
    <w:name w:val="s_2533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4">
    <w:name w:val="s_2534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5">
    <w:name w:val="s_2535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6">
    <w:name w:val="s_2536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7">
    <w:name w:val="s_2537"/>
    <w:basedOn w:val="a"/>
    <w:rsid w:val="009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9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4309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1574">
                                  <w:marLeft w:val="3750"/>
                                  <w:marRight w:val="4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534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540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202914/" TargetMode="External"/><Relationship Id="rId18" Type="http://schemas.openxmlformats.org/officeDocument/2006/relationships/hyperlink" Target="http://base.garant.ru/70968844/" TargetMode="External"/><Relationship Id="rId26" Type="http://schemas.openxmlformats.org/officeDocument/2006/relationships/hyperlink" Target="http://base.garant.ru/71202914/" TargetMode="External"/><Relationship Id="rId39" Type="http://schemas.openxmlformats.org/officeDocument/2006/relationships/hyperlink" Target="http://base.garant.ru/199499/" TargetMode="External"/><Relationship Id="rId21" Type="http://schemas.openxmlformats.org/officeDocument/2006/relationships/hyperlink" Target="http://base.garant.ru/71202914/" TargetMode="External"/><Relationship Id="rId34" Type="http://schemas.openxmlformats.org/officeDocument/2006/relationships/hyperlink" Target="http://base.garant.ru/71202914/" TargetMode="External"/><Relationship Id="rId42" Type="http://schemas.openxmlformats.org/officeDocument/2006/relationships/hyperlink" Target="http://base.garant.ru/1548770/" TargetMode="External"/><Relationship Id="rId47" Type="http://schemas.openxmlformats.org/officeDocument/2006/relationships/hyperlink" Target="http://base.garant.ru/71202914/" TargetMode="External"/><Relationship Id="rId50" Type="http://schemas.openxmlformats.org/officeDocument/2006/relationships/hyperlink" Target="http://base.garant.ru/70968844/" TargetMode="External"/><Relationship Id="rId55" Type="http://schemas.openxmlformats.org/officeDocument/2006/relationships/hyperlink" Target="http://base.garant.ru/1548770/" TargetMode="External"/><Relationship Id="rId63" Type="http://schemas.openxmlformats.org/officeDocument/2006/relationships/hyperlink" Target="http://base.garant.ru/1548770/" TargetMode="External"/><Relationship Id="rId68" Type="http://schemas.openxmlformats.org/officeDocument/2006/relationships/hyperlink" Target="http://base.garant.ru/12125268/55/" TargetMode="External"/><Relationship Id="rId76" Type="http://schemas.openxmlformats.org/officeDocument/2006/relationships/hyperlink" Target="http://base.garant.ru/70291362/5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base.garant.ru/704101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202914/" TargetMode="External"/><Relationship Id="rId29" Type="http://schemas.openxmlformats.org/officeDocument/2006/relationships/hyperlink" Target="http://base.garant.ru/71202914/" TargetMode="External"/><Relationship Id="rId11" Type="http://schemas.openxmlformats.org/officeDocument/2006/relationships/hyperlink" Target="http://base.garant.ru/71202914/" TargetMode="External"/><Relationship Id="rId24" Type="http://schemas.openxmlformats.org/officeDocument/2006/relationships/hyperlink" Target="http://base.garant.ru/70650726/" TargetMode="External"/><Relationship Id="rId32" Type="http://schemas.openxmlformats.org/officeDocument/2006/relationships/hyperlink" Target="http://base.garant.ru/71202914/" TargetMode="External"/><Relationship Id="rId37" Type="http://schemas.openxmlformats.org/officeDocument/2006/relationships/hyperlink" Target="http://base.garant.ru/180422/" TargetMode="External"/><Relationship Id="rId40" Type="http://schemas.openxmlformats.org/officeDocument/2006/relationships/hyperlink" Target="http://base.garant.ru/199499/" TargetMode="External"/><Relationship Id="rId45" Type="http://schemas.openxmlformats.org/officeDocument/2006/relationships/hyperlink" Target="http://base.garant.ru/1548770/" TargetMode="External"/><Relationship Id="rId53" Type="http://schemas.openxmlformats.org/officeDocument/2006/relationships/hyperlink" Target="http://base.garant.ru/1548770/" TargetMode="External"/><Relationship Id="rId58" Type="http://schemas.openxmlformats.org/officeDocument/2006/relationships/hyperlink" Target="http://base.garant.ru/186755/" TargetMode="External"/><Relationship Id="rId66" Type="http://schemas.openxmlformats.org/officeDocument/2006/relationships/hyperlink" Target="http://base.garant.ru/70968844/" TargetMode="External"/><Relationship Id="rId74" Type="http://schemas.openxmlformats.org/officeDocument/2006/relationships/hyperlink" Target="http://base.garant.ru/12125268/11/" TargetMode="External"/><Relationship Id="rId79" Type="http://schemas.openxmlformats.org/officeDocument/2006/relationships/hyperlink" Target="http://base.garant.ru/18675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80422/" TargetMode="External"/><Relationship Id="rId82" Type="http://schemas.openxmlformats.org/officeDocument/2006/relationships/hyperlink" Target="http://of-law.ru/" TargetMode="External"/><Relationship Id="rId10" Type="http://schemas.openxmlformats.org/officeDocument/2006/relationships/hyperlink" Target="http://base.garant.ru/71202914/" TargetMode="External"/><Relationship Id="rId19" Type="http://schemas.openxmlformats.org/officeDocument/2006/relationships/hyperlink" Target="http://base.garant.ru/70968844/" TargetMode="External"/><Relationship Id="rId31" Type="http://schemas.openxmlformats.org/officeDocument/2006/relationships/hyperlink" Target="http://base.garant.ru/71202914/" TargetMode="External"/><Relationship Id="rId44" Type="http://schemas.openxmlformats.org/officeDocument/2006/relationships/hyperlink" Target="http://base.garant.ru/1548770/" TargetMode="External"/><Relationship Id="rId52" Type="http://schemas.openxmlformats.org/officeDocument/2006/relationships/hyperlink" Target="http://base.garant.ru/199499/" TargetMode="External"/><Relationship Id="rId60" Type="http://schemas.openxmlformats.org/officeDocument/2006/relationships/hyperlink" Target="http://base.garant.ru/70968844/" TargetMode="External"/><Relationship Id="rId65" Type="http://schemas.openxmlformats.org/officeDocument/2006/relationships/hyperlink" Target="http://base.garant.ru/186755/" TargetMode="External"/><Relationship Id="rId73" Type="http://schemas.openxmlformats.org/officeDocument/2006/relationships/hyperlink" Target="http://base.garant.ru/70291362/5/" TargetMode="External"/><Relationship Id="rId78" Type="http://schemas.openxmlformats.org/officeDocument/2006/relationships/hyperlink" Target="http://base.garant.ru/1548770/" TargetMode="External"/><Relationship Id="rId81" Type="http://schemas.openxmlformats.org/officeDocument/2006/relationships/hyperlink" Target="http://base.garant.ru/712029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202914/" TargetMode="External"/><Relationship Id="rId14" Type="http://schemas.openxmlformats.org/officeDocument/2006/relationships/hyperlink" Target="http://base.garant.ru/70304190/" TargetMode="External"/><Relationship Id="rId22" Type="http://schemas.openxmlformats.org/officeDocument/2006/relationships/hyperlink" Target="http://base.garant.ru/70968844/" TargetMode="External"/><Relationship Id="rId27" Type="http://schemas.openxmlformats.org/officeDocument/2006/relationships/hyperlink" Target="http://base.garant.ru/71202914/" TargetMode="External"/><Relationship Id="rId30" Type="http://schemas.openxmlformats.org/officeDocument/2006/relationships/hyperlink" Target="http://base.garant.ru/71202914/" TargetMode="External"/><Relationship Id="rId35" Type="http://schemas.openxmlformats.org/officeDocument/2006/relationships/hyperlink" Target="http://base.garant.ru/70968844/" TargetMode="External"/><Relationship Id="rId43" Type="http://schemas.openxmlformats.org/officeDocument/2006/relationships/hyperlink" Target="http://base.garant.ru/71202914/" TargetMode="External"/><Relationship Id="rId48" Type="http://schemas.openxmlformats.org/officeDocument/2006/relationships/hyperlink" Target="http://base.garant.ru/186755/" TargetMode="External"/><Relationship Id="rId56" Type="http://schemas.openxmlformats.org/officeDocument/2006/relationships/hyperlink" Target="http://base.garant.ru/1548770/" TargetMode="External"/><Relationship Id="rId64" Type="http://schemas.openxmlformats.org/officeDocument/2006/relationships/hyperlink" Target="http://base.garant.ru/186755/" TargetMode="External"/><Relationship Id="rId69" Type="http://schemas.openxmlformats.org/officeDocument/2006/relationships/hyperlink" Target="http://base.garant.ru/12125268/61/" TargetMode="External"/><Relationship Id="rId77" Type="http://schemas.openxmlformats.org/officeDocument/2006/relationships/hyperlink" Target="http://base.garant.ru/180422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base.garant.ru/199499/" TargetMode="External"/><Relationship Id="rId72" Type="http://schemas.openxmlformats.org/officeDocument/2006/relationships/hyperlink" Target="http://base.garant.ru/70860676/" TargetMode="External"/><Relationship Id="rId80" Type="http://schemas.openxmlformats.org/officeDocument/2006/relationships/hyperlink" Target="http://www.aero.garant.ru/internet/?utm_source=base&amp;utm_medium=pop-up&amp;utm_content=find-a-solution-230-144&amp;utm_campaign=lead-from-dri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1202914/" TargetMode="External"/><Relationship Id="rId17" Type="http://schemas.openxmlformats.org/officeDocument/2006/relationships/hyperlink" Target="http://base.garant.ru/71202914/" TargetMode="External"/><Relationship Id="rId25" Type="http://schemas.openxmlformats.org/officeDocument/2006/relationships/hyperlink" Target="http://base.garant.ru/71202914/" TargetMode="External"/><Relationship Id="rId33" Type="http://schemas.openxmlformats.org/officeDocument/2006/relationships/hyperlink" Target="http://base.garant.ru/71202914/" TargetMode="External"/><Relationship Id="rId38" Type="http://schemas.openxmlformats.org/officeDocument/2006/relationships/hyperlink" Target="http://base.garant.ru/71202914/" TargetMode="External"/><Relationship Id="rId46" Type="http://schemas.openxmlformats.org/officeDocument/2006/relationships/hyperlink" Target="http://base.garant.ru/186755/" TargetMode="External"/><Relationship Id="rId59" Type="http://schemas.openxmlformats.org/officeDocument/2006/relationships/hyperlink" Target="http://base.garant.ru/70968844/" TargetMode="External"/><Relationship Id="rId67" Type="http://schemas.openxmlformats.org/officeDocument/2006/relationships/hyperlink" Target="http://base.garant.ru/70650726/" TargetMode="External"/><Relationship Id="rId20" Type="http://schemas.openxmlformats.org/officeDocument/2006/relationships/hyperlink" Target="http://base.garant.ru/70968844/" TargetMode="External"/><Relationship Id="rId41" Type="http://schemas.openxmlformats.org/officeDocument/2006/relationships/hyperlink" Target="http://base.garant.ru/199499/" TargetMode="External"/><Relationship Id="rId54" Type="http://schemas.openxmlformats.org/officeDocument/2006/relationships/hyperlink" Target="http://base.garant.ru/1548770/" TargetMode="External"/><Relationship Id="rId62" Type="http://schemas.openxmlformats.org/officeDocument/2006/relationships/hyperlink" Target="http://base.garant.ru/1548770/" TargetMode="External"/><Relationship Id="rId70" Type="http://schemas.openxmlformats.org/officeDocument/2006/relationships/hyperlink" Target="http://base.garant.ru/12191202/" TargetMode="External"/><Relationship Id="rId75" Type="http://schemas.openxmlformats.org/officeDocument/2006/relationships/hyperlink" Target="http://base.garant.ru/12125268/34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202914/" TargetMode="External"/><Relationship Id="rId15" Type="http://schemas.openxmlformats.org/officeDocument/2006/relationships/hyperlink" Target="http://base.garant.ru/70304190/" TargetMode="External"/><Relationship Id="rId23" Type="http://schemas.openxmlformats.org/officeDocument/2006/relationships/hyperlink" Target="http://base.garant.ru/70650726/" TargetMode="External"/><Relationship Id="rId28" Type="http://schemas.openxmlformats.org/officeDocument/2006/relationships/hyperlink" Target="http://base.garant.ru/71202914/" TargetMode="External"/><Relationship Id="rId36" Type="http://schemas.openxmlformats.org/officeDocument/2006/relationships/hyperlink" Target="http://base.garant.ru/70968844/" TargetMode="External"/><Relationship Id="rId49" Type="http://schemas.openxmlformats.org/officeDocument/2006/relationships/hyperlink" Target="http://base.garant.ru/70968844/" TargetMode="External"/><Relationship Id="rId57" Type="http://schemas.openxmlformats.org/officeDocument/2006/relationships/hyperlink" Target="http://base.garant.ru/18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1BF-641D-4B77-91EC-194D18C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11722</Words>
  <Characters>66818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2016-10-10T04:38:00Z</dcterms:created>
  <dcterms:modified xsi:type="dcterms:W3CDTF">2016-12-09T02:33:00Z</dcterms:modified>
</cp:coreProperties>
</file>